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Организация питания в образовательной организации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Организация питания в образовательной организации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Информация:</w:t>
            </w:r>
            <w:br/>
            <w:br/>
            <w:r>
              <w:rPr/>
              <w:t xml:space="preserve">об условиях питания и охраны здоровья обучающихся</w:t>
            </w:r>
            <w:br/>
            <w:br/>
            <w:r>
              <w:rPr/>
              <w:t xml:space="preserve">об условиях питания обучающихся по образовательным программамначального общего образования в государственных и муниципальныхобщеобразовательных организациях, в том числе:</w:t>
            </w:r>
            <w:br/>
            <w:br/>
            <w:r>
              <w:rPr/>
              <w:t xml:space="preserve">меню ежедневного горячего питания;</w:t>
            </w:r>
            <w:br/>
            <w:br/>
            <w:r>
              <w:rPr/>
              <w:t xml:space="preserve">информацию о наличии диетического меню в общеобразовательнойорганизации;</w:t>
            </w:r>
            <w:br/>
            <w:br/>
            <w:r>
              <w:rPr/>
              <w:t xml:space="preserve">перечни юридических лиц и индивидуальных предпринимателей,оказывающих услуги по организации питания в общеобразовательнойорганизации;</w:t>
            </w:r>
            <w:br/>
            <w:br/>
            <w:r>
              <w:rPr/>
              <w:t xml:space="preserve">перечни юридических лиц и индивидуальных предпринимателей,поставляющих (реализующих) пищевые продукты и продовольственноесырье в общеобразовательную организацию;</w:t>
            </w:r>
            <w:br/>
            <w:br/>
            <w:r>
              <w:rPr/>
              <w:t xml:space="preserve">форму обратной связи для родителей обучающихся и ответы на вопросыродителей по питанию.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2026-02-28T07:25:02+03:00</dcterms:created>
  <dcterms:modified xsi:type="dcterms:W3CDTF">2026-02-28T07:25:02+03:00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