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руководителе образовательной организации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Должностьруководителя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1Демин Владимир АлександровичНачальникучреждения+7(8172)57-12-83v.demin@asunc.35.mchs.gov.ru</w:t>
            </w:r>
            <w:br/>
            <w:br/>
            <w:br/>
            <w:r>
              <w:rPr>
                <w:b w:val="1"/>
                <w:bCs w:val="1"/>
              </w:rPr>
              <w:t xml:space="preserve">Информация о заместителе руководителя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Должностьзаместителя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1Суходолина Ольга АлексеевнаЗаместитель начальникаучреждения по научной и учебной работе (начальник Центра обучения инаучныхисследований)+7(8172)57-12-84o.suhodolina@asunc.35.mchs.gov.ru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2026-08-24T00:14:13+03:00</dcterms:created>
  <dcterms:modified xsi:type="dcterms:W3CDTF">2026-08-24T00:14:13+03:00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