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объектов для проведенияпрактических занятий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объектов для проведенияпрактических занятий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