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"Арктический спасательный учебно-научный центр"Вытегра"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"Арктический спасательный учебно-научный центр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01 июля 2014года Приказом МЧС России от 01.07.2014 № 334 «О создании ФГКУ«АСУНЦ «Вытегра» на базе учебно-спасательного центра «Вытегра» МЧСРоссии – филиала ФГКУ «СЗРПСО МЧС России» созданмногофункциональный Арктический спасательный учебно-научный центр«Вытегра».</w:t>
            </w:r>
            <w:br/>
            <w:br/>
            <w:r>
              <w:rPr/>
              <w:t xml:space="preserve">Полное наименование - Федеральное государственное казенноеучреждение «Арктический спасательный учебно-научный центр «Вытегра»(ФГКУ «АСУНЦ «Вытегра»).</w:t>
            </w:r>
            <w:br/>
            <w:br/>
            <w:r>
              <w:rPr/>
              <w:t xml:space="preserve"> Основными задачами ФГКУ "АСУНЦ "Вытегра" являются:</w:t>
            </w:r>
            <w:br/>
            <w:br/>
            <w:r>
              <w:rPr/>
              <w:t xml:space="preserve">проведение поисково-спасательных работ (с 2009 года проведено более3 000 ПСР), профессиональная подготовка и повышение квалификацииспасателей (с 2009 года обучено более 6 900 слушателей), проведениенаучных исследований, в том числе в Арктической зоне РФ,медицинская реабилитация спасателей, участие в общественной жизнирегиона с целью пропаганды культуры безопасности жизнедеятельности,здорового образа жизни, распространения знаний в области защитынаселения и территорий от чрезвычайных ситуаций.  Арктическийспасательный учебно-научный центр «Вытегра» успешно реализуеткомплекс мероприятий по достижению обозначенных целей.</w:t>
            </w:r>
            <w:br/>
            <w:br/>
            <w:r>
              <w:rPr/>
              <w:t xml:space="preserve"> С 15 января 2021 года функции и полномочия учредителя ФГКУ"АСУНЦ "Вытегра" осуществляет Министерство Российской Федерации поделам 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Дополнительно с информацией о деятельности центра можноознакомиться в соцсети: https://vk.com/arcvitegra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2026-08-03T12:02:18+03:00</dcterms:created>
  <dcterms:modified xsi:type="dcterms:W3CDTF">2026-08-03T12:02:18+03:00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