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Лучшая команда МЧС России по проведениюаварийно-спасательных работ при ликвидации чрезвычайных ситуаций наавтомобильном транспорте в 2026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Лучшая команда МЧС России по проведению аварийно-спасательных работпри ликвидации чрезвычайных ситуаций на автомобильном транспорте в2026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вгороде Сокол проходил I этап соревнований на звание «Лучшая командаМЧС России по проведению аварийно-спасательных работ при ликвидациичрезвычайных ситуаций на автомобильном транспорте в 2026 году».</w:t>
            </w:r>
            <w:br/>
            <w:br/>
            <w:r>
              <w:rPr/>
              <w:t xml:space="preserve">От ФГКУ «АСУНЦ «Вытегра» участие принимала команда:</w:t>
            </w:r>
            <w:br/>
            <w:br/>
            <w:r>
              <w:rPr/>
              <w:t xml:space="preserve">Рудольф Тезиев — спасатель 1 класса</w:t>
            </w:r>
            <w:br/>
            <w:br/>
            <w:r>
              <w:rPr/>
              <w:t xml:space="preserve">Сергей Чистяков — спасатель 1 класса</w:t>
            </w:r>
            <w:br/>
            <w:br/>
            <w:r>
              <w:rPr/>
              <w:t xml:space="preserve">Кирилл Костин — спасатель 2 класса</w:t>
            </w:r>
            <w:br/>
            <w:br/>
            <w:r>
              <w:rPr/>
              <w:t xml:space="preserve">Николай Анисимов — спасатель 3 класса</w:t>
            </w:r>
            <w:br/>
            <w:br/>
            <w:r>
              <w:rPr/>
              <w:t xml:space="preserve">Александр Баруздин, начальник поисково-спасательной службы, вошёл всостав судейской коллегии.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— команда 17 пожарно-спасательной части по охране городаСокол</w:t>
            </w:r>
            <w:br/>
            <w:br/>
            <w:r>
              <w:rPr/>
              <w:t xml:space="preserve">2 место — команда спасателей ФГКУ «АСУНЦ «Вытегра»</w:t>
            </w:r>
            <w:br/>
            <w:br/>
            <w:r>
              <w:rPr/>
              <w:t xml:space="preserve">3 место — представители Вологодского поисково-спасательногоотряда</w:t>
            </w:r>
            <w:br/>
            <w:br/>
            <w:r>
              <w:rPr/>
              <w:t xml:space="preserve">Команда ФГКУ «АСУНЦ «Вытегра» успешно прошла I этап и будетпринимать участие во II этапе соревнований, который планируетсяпровести также в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2026-05-28T01:15:05+03:00</dcterms:created>
  <dcterms:modified xsi:type="dcterms:W3CDTF">2026-05-28T01:15:05+03:00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