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Мероприятиепосетили более 100 человек: жители и гости Вытегорского округа. Входе программы посетители ознакомились с работой кинологическогоцентра и техническим оснащением центра на выставкеаварийно-спасательной техники.</w:t>
            </w:r>
            <w:br/>
            <w:br/>
            <w:r>
              <w:rPr/>
              <w:t xml:space="preserve">Внимание было уделено и сохранению исторической памяти: гостипосетили музей «Наследие времен» и выставку, приуроченную к80-летию Победы в Великой Отечественной войне. Для юных посетителейбыло организовано катание на снегоходе и другой технике.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2026-03-17T14:00:39+03:00</dcterms:created>
  <dcterms:modified xsi:type="dcterms:W3CDTF">2026-03-17T14:00:39+03:00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