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благотворительная акция «Спасатели –детям».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благотворительная акция «Спасатели – детям».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традиционно приняло участие в ежегодной благотворительнойакции «Спасатели – детям».</w:t>
            </w:r>
            <w:br/>
            <w:br/>
            <w:r>
              <w:rPr/>
              <w:t xml:space="preserve">В 2025 году объектом благотворительности стала МБОУ «Палтогскаяшкола-интернат для обучающихся с ограниченными возможностямиздоровья». Воспитанникам учреждения были переданы развивающиенастольные игры, способствующие интеллектуальному развитию,формированию логического мышления и навыков коммуникации.</w:t>
            </w:r>
            <w:br/>
            <w:br/>
            <w:r>
              <w:rPr/>
              <w:t xml:space="preserve">Помимо участия в акции, текущий год ознаменован для МБОУ«Палтогская школа-интернат» юбилейной датой – 25-летием со дняоснования учреждения.</w:t>
            </w:r>
            <w:br/>
            <w:br/>
            <w:r>
              <w:rPr/>
              <w:t xml:space="preserve">Коллектив ФГКУ «АСУНЦ «Вытегра» выражает искренние поздравленияруководству, педагогическому составу и всем работникам учреждения сэтой значимой датой. Желаем дальнейших успехов в благородном делеобучения и воспитания подрастающего поколения, процветания истабильности в вашей важной и ответственной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2026-03-17T14:07:53+03:00</dcterms:created>
  <dcterms:modified xsi:type="dcterms:W3CDTF">2026-03-17T14:07:53+03:00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