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августа, в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22августа, в 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рамкахпатриотической и воспитательной работы был организован показ фильма"Символы России".</w:t>
            </w:r>
            <w:br/>
            <w:br/>
            <w:r>
              <w:rPr/>
              <w:t xml:space="preserve">В мероприятии приняли участие работники и слушатели ФГКУ "АСУНЦ"Вытегра".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2026-02-04T06:33:11+03:00</dcterms:created>
  <dcterms:modified xsi:type="dcterms:W3CDTF">2026-02-04T06:33:11+03:00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