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с 29.01. по 30.01 в количестве 9спасателей принимало участие в межведомственныхопытно-исследовательских учениях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 – 2025» (г.Сегежа в Республике Карелия).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с 29.01. по 30.01 в количестве 9 спасателейпринимало участие в межведомственных опытно-исследовательскихучениях сил и средств единой государственной системы предупрежденияи ликвидации чрезвычайных ситуаций в Арктической зоне РоссийскойФедерации «Безопасная Арктика – 2025» (г.Сегежа в РеспубликеКарелия).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Результатамиучастия являются:</w:t>
            </w:r>
            <w:br/>
            <w:br/>
            <w:r>
              <w:rPr/>
              <w:t xml:space="preserve">1.Решение исследовательских задач:</w:t>
            </w:r>
            <w:br/>
            <w:br/>
            <w:r>
              <w:rPr/>
              <w:t xml:space="preserve">- исследование тактико-технических характеристик аэробота(аэролодки) в условиях применения в Арктической зоне;</w:t>
            </w:r>
            <w:br/>
            <w:br/>
            <w:r>
              <w:rPr/>
              <w:t xml:space="preserve">-исследование воздействия отрицательных температур на водолазноеснаряжение, используемое спасателями при выполнении работ;</w:t>
            </w:r>
            <w:br/>
            <w:br/>
            <w:r>
              <w:rPr/>
              <w:t xml:space="preserve">- исследование воздействия отрицательных температур нателеуправляемый необитаемый аппарат, используемый при выполненииработ по отработке вводной.</w:t>
            </w:r>
            <w:br/>
            <w:br/>
            <w:r>
              <w:rPr/>
              <w:t xml:space="preserve">2.Участие в выставке водолазного снаряжения и оборудования.</w:t>
            </w:r>
            <w:br/>
            <w:br/>
            <w:r>
              <w:rPr/>
              <w:t xml:space="preserve">3.Проведение мастер-классов: работа кинологического расчёта иоказание первой помощи.</w:t>
            </w:r>
            <w:br/>
            <w:br/>
            <w:r>
              <w:rPr/>
              <w:t xml:space="preserve">4.Участие в практической части учений (подъём провалившегосяавтомобиля под лёд).</w:t>
            </w:r>
            <w:br/>
            <w:br/>
            <w:r>
              <w:rPr/>
              <w:t xml:space="preserve">5.Участие в круглом столе с докладом начальникапоисково-спасательной службы на тему «Возможности использованиятелеуправляемых необитаемых подводных аппаратов при проведенииаварийно-спасательных работ».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2026-02-25T06:55:28+03:00</dcterms:created>
  <dcterms:modified xsi:type="dcterms:W3CDTF">2026-02-25T06:55:28+03:00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