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Работы по ликвидации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Работы по ликвидации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ночьюспасатели #АСУНЦВытегра вели работы по ликвидации ДТП, котороепроизошло в районе деревни Климовская Вытегорского района.</w:t>
            </w:r>
            <w:br/>
            <w:br/>
            <w:r>
              <w:rPr/>
              <w:t xml:space="preserve">Водитель 1972 г.р. а/м Лада Ларгус не справился с управлением исовершил опрокидывание а/м в кювет.</w:t>
            </w:r>
            <w:br/>
            <w:br/>
            <w:r>
              <w:rPr/>
              <w:t xml:space="preserve">Спасатели выполнили работы по отключению АКБ, оказалипсихологическую помощь и стабилизировали а/м на дорожное полотно.Медицинская помощь не потребовалась.</w:t>
            </w:r>
            <w:br/>
            <w:br/>
            <w:r>
              <w:rPr/>
              <w:t xml:space="preserve">Уважаемые автоводители!</w:t>
            </w:r>
            <w:br/>
            <w:br/>
            <w:r>
              <w:rPr/>
              <w:t xml:space="preserve">Будьте предельно внимательны, управляя автомобилем в темное времясуток!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2026-07-28T04:20:55+03:00</dcterms:created>
  <dcterms:modified xsi:type="dcterms:W3CDTF">2026-07-28T04:20:55+03:00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