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завершилось обучение спасателейпоисково-спасательных подразделений МЧС России по программепрофессиональной подготовки «Водитель вездехода (внедорожногоавтомототранспортного средства категории «А III»)»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III»)».</w:t>
            </w:r>
            <w:br/>
            <w:br/>
            <w:r>
              <w:rPr/>
              <w:t xml:space="preserve">Все слушатели успешно сдали квалификационный экзамен, показавхорошие и отличные теоретические знания и практические навыки вуправлении вездехода. По итогам экзамена обучающиеся получилисвидетельства о профессии рабочего, должности служащего сприсвоением соответствующей квалификации.</w:t>
            </w:r>
            <w:br/>
            <w:br/>
            <w:r>
              <w:rPr/>
              <w:t xml:space="preserve">Качественная подготовка в учреждении позволила всем слушателямуспешно сдать экзамены в Гостехнадзоре и получить право управленияданным транспортным средством.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2026-07-28T04:08:11+03:00</dcterms:created>
  <dcterms:modified xsi:type="dcterms:W3CDTF">2026-07-28T04:08:11+03:00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