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16 августа в #АСУНЦВытегра проходили обучениеработники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16 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В соответствии с Правилами охраны труда при проведении работ навысоте работники 1 и 2 группы по безопасности должны проходитьпериодическое обучение безопасным методам и приемам выполненияработ на высоте раз в три года.</w:t>
            </w:r>
            <w:br/>
            <w:br/>
            <w:r>
              <w:rPr/>
              <w:t xml:space="preserve">В процессе обучения они знакомятся с теоретическими основамибезопасной организации и проведения работ и получают необходимыепрактические навыки в проведении таких работ. 16 августа всеслушатели программы сдали итоговый экзамен, ответив устно навопросы билетов и выполнив практическую работу.</w:t>
            </w:r>
            <w:br/>
            <w:br/>
            <w:r>
              <w:rPr/>
              <w:t xml:space="preserve">На основании решения экзаменационной комиссии слушателям врученыудостоверения о повышении квалификации и о допуске к работам навысоте для работников 1 группы, а также личные книжки учета работна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2026-01-09T08:35:11+03:00</dcterms:created>
  <dcterms:modified xsi:type="dcterms:W3CDTF">2026-01-09T08:35:11+03:00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