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сотрудников МЧС России, участвующих ворганизации водолазных работ, является неотъемлемой частьюобеспечения безопасности при их проведении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сотрудников МЧС России, участвующих ворганизации водолазных работ, является неотъемлемой частьюобеспечения безопасности при их проведении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Повышениеквалификации сотрудников МЧС России, участвующих в организацииводолазных работ, является неотъемлемой частью обеспечениябезопасности при их проведении.</w:t>
            </w:r>
            <w:br/>
            <w:br/>
            <w:r>
              <w:rPr/>
              <w:t xml:space="preserve">В связи с этим со 2 по 12 июля в АСУНЦ «Вытегра» прошло обучение попрограмме повышения квалификации «Руководитель водолазных работ»для 11 сотрудников МЧС России из разных регионов нашей страны.</w:t>
            </w:r>
            <w:br/>
            <w:br/>
            <w:r>
              <w:rPr/>
              <w:t xml:space="preserve">В ходе обучения слушатели детально изучили обязанностируководителей водолазных работ, освоили современные технологиипроизводства работ и получили глубокие знания об основахруководства различными водолазными работами.</w:t>
            </w:r>
            <w:br/>
            <w:br/>
            <w:r>
              <w:rPr/>
              <w:t xml:space="preserve">По завершении обучения все слушатели успешно сдали итоговый экзамени получили удостоверения о повышении квалификации, подтверждающиеих готовность к выполнению ответственных задач в сфере выполненияводолазных работ.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2026-07-28T05:18:57+03:00</dcterms:created>
  <dcterms:modified xsi:type="dcterms:W3CDTF">2026-07-28T05:18:57+03:00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