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Прошли первые испытания "Школы безопасности"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Прошли первые испытания "Школы безопасности"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Вчера прошлипервые испытания "Школы безопасности". Командам старших и младшихгрупп предстояло пройти кросс-эстафету, плавание на 50м.,проныривание под водой и пожарную эстафету.</w:t>
            </w:r>
            <w:br/>
            <w:br/>
            <w:r>
              <w:rPr/>
              <w:t xml:space="preserve">В пожарной эстафете лучшими среди представителей младшей группыстали ребята из Республики Коми. В старшей на первом местеКалининградская область.</w:t>
            </w:r>
            <w:br/>
            <w:br/>
            <w:r>
              <w:rPr/>
              <w:t xml:space="preserve">Лучшими в плавании на50м.и проныривание под водой среди младшейгруппы тоже стали ребята из Калининградской области. Среди старшихвперёд вырвались представители Псковской области.</w:t>
            </w:r>
            <w:br/>
            <w:br/>
            <w:r>
              <w:rPr/>
              <w:t xml:space="preserve">В кросс-эстафете в младшей группе впереди всех Республика Коми. Встаршей группе на первом месте команда Вологодской области.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2026-01-10T09:24:22+03:00</dcterms:created>
  <dcterms:modified xsi:type="dcterms:W3CDTF">2026-01-10T09:24:22+03:00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