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22 июня работники ФГКУ "АСУНЦ " Вытегра" отдали дань памятивоинам-землякам, погибшим в годы Великой Отечественнойвойны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03.07.202414:07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22июня работники ФГКУ "АСУНЦ " Вытегра" отдали дань памятивоинам-землякам, погибшим в годы Великой Отечественной войны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22 июняработники ФГКУ "АСУНЦ " Вытегра" отдали дань памятивоинам-землякам, погибшим в годы Великой Отечественной войны.</w:t>
            </w:r>
            <w:br/>
            <w:br/>
            <w:r>
              <w:rPr/>
              <w:t xml:space="preserve">Мероприятие прошло у мемориала на Андоме горе.</w:t>
            </w:r>
            <w:br/>
            <w:br/>
            <w:r>
              <w:rPr/>
              <w:t xml:space="preserve">Вместе с участниками профильной смены "За безопасность",сотрудниками Главного управления МЧС России по Вологодской области,почетными гостями, Героями России: заместителем Председателя СоветаФедерации Юрием Воробьевым и сенатором РФ, трёхкратным олимпийскимчемпионом Александром Карелиным собравшиеся возложили цветы и венкик мемориалу и почтили память погибших минутой молчания.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2026-07-28T06:27:02+03:00</dcterms:created>
  <dcterms:modified xsi:type="dcterms:W3CDTF">2026-07-28T06:27:02+03:00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