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оказанию помощи для детей посещающих лагерь сдневным пребыванием средней общеобразовательной школы №1 г.Вытегра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оказанию помощи для детей посещающих лагерь с дневнымпребыванием средней общеобразовательной школы №1 г. Вытегра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июняначальник поисково-спасательной службы ФГКУ «АСУНЦ «Вытегра»Александр Баруздин провел занятие по оказанию помощи для детейпосещающих лагерь с дневным пребыванием средней общеобразовательнойшколы №1 г. Вытегра.</w:t>
            </w:r>
            <w:br/>
            <w:br/>
            <w:r>
              <w:rPr/>
              <w:t xml:space="preserve">В ходе занятия ребята научились оценивать состояние упострадавшего, в случае отсутствия дыхания - правильно проводитьсердечно-легочную реанимацию.</w:t>
            </w:r>
            <w:br/>
            <w:br/>
            <w:r>
              <w:rPr/>
              <w:t xml:space="preserve">Полученные знания были закреплены на практике с помощью учебноготренажера.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2026-02-25T13:12:30+03:00</dcterms:created>
  <dcterms:modified xsi:type="dcterms:W3CDTF">2026-02-25T13:12:30+03:00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