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100человек посетили наш центр!</w:t>
            </w:r>
            <w:br/>
            <w:br/>
            <w:r>
              <w:rPr/>
              <w:t xml:space="preserve">Сегодня в #АСУНЦВытегра прошел насыщенный день открытых дверей.</w:t>
            </w:r>
            <w:br/>
            <w:br/>
            <w:r>
              <w:rPr/>
              <w:t xml:space="preserve">Наши гости посетили музейный комплекс, храм преподобного ИоныКлименецкого, познакомились с техникой, которая принимала участие вАрктической экспедии, гости центра прошли увлекательный квест"Путешествие по музею".</w:t>
            </w:r>
            <w:br/>
            <w:br/>
            <w:r>
              <w:rPr/>
              <w:t xml:space="preserve">Также наши гости угощались сладостями и пили ароматный чай изнастоящего самовара на углях.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2025-10-14T10:35:59+03:00</dcterms:created>
  <dcterms:modified xsi:type="dcterms:W3CDTF">2025-10-14T10:35:59+03:00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