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Ежегодно 5 мая в России отмечается День водолаза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Ежегодно 5 мая в России отмечается День водолаза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 маяв России отмечается День водолаза.</w:t>
            </w:r>
            <w:br/>
            <w:br/>
            <w:r>
              <w:rPr/>
              <w:t xml:space="preserve">Этот профессиональный праздник был включен в реестр российскихпамятных дат указом Президента РФ в 2002 году по ходатайствупредставителей водолазных организаций, служб и структурныхподразделений различных министерств и ведомств. Датой дляучреждения праздника послужило важное исторической событие — 5 мая1882 года по Указу императора Александра III в Кронштадте былаоснована первая в мире водолазная школа, которая должна готовить«опытных в водолазном деле офицеров и нижних чинов для судовыхнадобностей и подводных минных работ».</w:t>
            </w:r>
            <w:br/>
            <w:br/>
            <w:r>
              <w:rPr/>
              <w:t xml:space="preserve">В системе МЧС России водолазная служба является мощнымподразделением по спасению и оказанию помощи на воде. Кромеотличной физической подготовки, спасателю-водолазу необходимо иметьи стальные нервы, ведь, к сожалению, работать иногда приходится ужепосле трагических событий. Водолазное дело достаточно сложная иопасная профессия.</w:t>
            </w:r>
            <w:br/>
            <w:br/>
            <w:r>
              <w:rPr/>
              <w:t xml:space="preserve">В #АСУНЦВытегра работают 11 спасателей-водолазов. Они добросовестновыполняют сложные аварийно-спасательные, спасательные и другиеводолазные работы.</w:t>
            </w:r>
            <w:br/>
            <w:br/>
            <w:r>
              <w:rPr/>
              <w:t xml:space="preserve"> Поздравляем вас с профессиональным праздником! Ваша служба —опасное, но необходимое обществу дело, которое вы достойновыполняете. Мы выражаем вам свою благодарность, признательность иуважение за то, что вы не искали лёгких путей и выбралипо-настоящему важную и серьёзную работу, приносящую пользулюдям.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2026-03-21T20:37:10+03:00</dcterms:created>
  <dcterms:modified xsi:type="dcterms:W3CDTF">2026-03-21T20:37:10+03:00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