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Завершение обучения по программе профессиональной подготовки«Рулевой (маломерного судна особой конструкции типа амфибия иаэробот)»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Завершение обучения по программе профессиональной подготовки«Рулевой (маломерного судна особой конструкции типа амфибия иаэробот)»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мартазавершили обучение 12 спасателей МЧС России по программепрофессиональной подготовки «Рулевой (маломерного судна особойконструкции типа амфибия и аэробот)».</w:t>
            </w:r>
            <w:br/>
            <w:br/>
            <w:r>
              <w:rPr/>
              <w:t xml:space="preserve">За время обучения слушатели освоили профессиональные компетенции поуправлению маломерным судном на воздушной подушке «Арго» иаэролодкой «Пиранья», изучили порядок технического обслуживаниядвигателей, вспомогательных механизмов и судовых систем данныхмаломерных судов, а также получили знания по обеспечениюбезопасности плавания.</w:t>
            </w:r>
            <w:br/>
            <w:br/>
            <w:r>
              <w:rPr/>
              <w:t xml:space="preserve">Обучение завершилось квалификационным экзаменом, по итогам которогообучающиеся получили свидетельства о профессии рабочего, должностислужащего. Впереди у выпускников аттестация в подразделениях ГИМСна право управления маломерными судами.</w:t>
            </w:r>
            <w:br/>
            <w:br/>
            <w:r>
              <w:rPr/>
              <w:t xml:space="preserve">Поздравляем с успешным завершением учёбы! Желаем удачи и новыхдостижений!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2024-05-19T19:49:16+03:00</dcterms:created>
  <dcterms:modified xsi:type="dcterms:W3CDTF">2024-05-19T19:49:16+03:00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