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Отработка практических противопаводковых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Отработка практических противопаводковых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рамкахкомандно-штабных учений спасателями ФГКУ «АСУНЦ «Вытегра» совместнос представители Администрации Вытегорского муниципального района,скорой помощи, ОП ПСЧ-35, ОП-148 с. Андомский Погост, РЭСотработаны практические противопаводковые мероприятия.</w:t>
            </w:r>
            <w:br/>
            <w:br/>
            <w:r>
              <w:rPr/>
              <w:t xml:space="preserve">Согласно вводной:</w:t>
            </w:r>
            <w:br/>
            <w:br/>
            <w:r>
              <w:rPr/>
              <w:t xml:space="preserve">"05.03.2024 г. в Вологодской области Вытегорского района из-зарезкого подъема уровня воды р. Андомы в д. Макачево произошлоподтопление 20 домов с населением 25 человек, 2-е из которыхнуждаются в медицинской помощи, подтоплен мост через р. Андома,требуется организация переправы".</w:t>
            </w:r>
            <w:br/>
            <w:br/>
            <w:r>
              <w:rPr/>
              <w:t xml:space="preserve">На территории, где условно произошла ЧС, были отработанызадачи:</w:t>
            </w:r>
            <w:br/>
            <w:br/>
            <w:r>
              <w:rPr/>
              <w:t xml:space="preserve">-организация веревочной переправы через р. Андома;</w:t>
            </w:r>
            <w:br/>
            <w:br/>
            <w:r>
              <w:rPr/>
              <w:t xml:space="preserve">- эвакуация населения и имущества с подтопленных территорий;</w:t>
            </w:r>
            <w:br/>
            <w:br/>
            <w:r>
              <w:rPr/>
              <w:t xml:space="preserve">- развернут оперативный штаб;</w:t>
            </w:r>
            <w:br/>
            <w:br/>
            <w:r>
              <w:rPr/>
              <w:t xml:space="preserve">- организовано взаимодействие с СиС РСЧС Вытегорскогомуниципального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2026-02-04T20:02:22+03:00</dcterms:created>
  <dcterms:modified xsi:type="dcterms:W3CDTF">2026-02-04T20:02:22+03:00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