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72 году жизни не стало героя Советского Союза, гвардиигенерал-полковника Валерия Востротина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На72 году жизни не стало героя Советского Союза, гвардиигенерал-полковника Валерия Востротина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72ГОДУ ЖИЗНИ НЕ СТАЛО ГЕРОЯ СОВЕТСКОГО СОЮЗА, ГВАРДИИГЕНЕРАЛ-ПОЛКОВНИКА ВАЛЕРИЯ ВОСТРОТИНА.</w:t>
            </w:r>
            <w:br/>
            <w:br/>
            <w:br/>
            <w:r>
              <w:rPr/>
              <w:t xml:space="preserve">Выражаем искренние соболезнования родным и близким </w:t>
            </w:r>
            <w:br/>
            <w:br/>
            <w:r>
              <w:rPr/>
              <w:t xml:space="preserve"> Валерий Александрович родился 20 ноября 1952 года в городеКасли Челябинской области в семье рабочего. В 1971 году окончилСвердловское суворовское военное училище. В Вооруженных силах СССРс августа 1971 года.</w:t>
            </w:r>
            <w:br/>
            <w:br/>
            <w:r>
              <w:rPr/>
              <w:t xml:space="preserve">В период 1975—1979 гг. — командир парашютно-десантного взвода,заместитель командира парашютно-десантной роты, командирпарашютно-десантной роты 345-го гвардейского парашютно-десантногополка в составе 105-й гвардейской воздушно-десантной дивизии. Полкдислоцировался в городе Фергане Узбекской ССР. Член КПСС в1974—1991 годах.</w:t>
            </w:r>
            <w:br/>
            <w:br/>
            <w:r>
              <w:rPr/>
              <w:t xml:space="preserve">С декабря 1979 года проходил службу в составе Ограниченногоконтингента группировки советских войск в ДемократическойРеспублике Афганистан. Служил помощником начальника штаба,начальником штаба—заместителем командира парашютно-десантногобатальона, командиром парашютно-десантного батальона 345-гоотдельного гвардейского парашютно-десантного полка. В июле 1980года был тяжело ранен, но после длительного лечения в госпиталяхвернулся в армейский строй.</w:t>
            </w:r>
            <w:br/>
            <w:br/>
            <w:r>
              <w:rPr/>
              <w:t xml:space="preserve">В 1982 году поступил на учебу в Военную академию имени М.В. Фрунзе,которую окончил с отличием в 1985 году.</w:t>
            </w:r>
            <w:br/>
            <w:br/>
            <w:r>
              <w:rPr/>
              <w:t xml:space="preserve"> С 1994 по октябрь 2003 года занимал должность заместителяМинистра Российской Федерации по делам гражданской обороны,чрезвычайным ситуациям и ликвидации последствий стихийных бедствий(курировал кадровую политику МЧС России, систему подготовки ивоспитания кадров, обучение в учебных заведениях МЧС России, атакже работу в области безопасности функционирования всех звеньевсистемы МЧС России).</w:t>
            </w:r>
            <w:br/>
            <w:br/>
            <w:r>
              <w:rPr/>
              <w:t xml:space="preserve">7 декабря 2003 года был избран в Государственную Думу РоссийскойФедерации четвёртого созыва по федеральному списку избирательногообъединения Партия «Единство» и «Отечество».</w:t>
            </w:r>
            <w:br/>
            <w:br/>
            <w:r>
              <w:rPr/>
              <w:t xml:space="preserve">Гвардии генерал-полковник, участник боевых действий в составеограниченного контингента Советских войск в Афганистане; был дваждыранен (один раз — тяжело).</w:t>
            </w:r>
            <w:br/>
            <w:br/>
            <w:r>
              <w:rPr/>
              <w:t xml:space="preserve">Воинские звания старший лейтенант, капитан, майор и полковникприсвоены досрочно.</w:t>
            </w:r>
            <w:br/>
            <w:br/>
            <w:r>
              <w:rPr/>
              <w:t xml:space="preserve">В начале октября 2011 года был избран председателем «СоюзаДесантников России» и с октября приступил к исполнению обязанностейпредседателя.</w:t>
            </w:r>
            <w:br/>
            <w:br/>
            <w:r>
              <w:rPr/>
              <w:t xml:space="preserve">Председатель «Межведомственной комиссии по делам военнопленных,интернированных и пропавших без вести Минобороны РФ» (МВК),одновременно — Сопредседатель «Российско-Американской комиссии поделам военнопленных и пропавших без вести», объединяющих усилия впоисковой и исследовательской деятельности по выяснению судебсоветских воинов, без вести пропавших в Афганистане.</w:t>
            </w:r>
            <w:br/>
            <w:br/>
            <w:r>
              <w:rPr/>
              <w:t xml:space="preserve">С марта 2017 года — глава попечительского совета парка«Патриот».</w:t>
            </w:r>
            <w:br/>
            <w:br/>
            <w:r>
              <w:rPr/>
              <w:t xml:space="preserve">Руководитель проекта Книга Памяти о советских воинах погибших вАфганистане 2019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