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"Особенности веденияпоисково–спасательных работ в условиях Арктического региона"приступили 11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"Особенности ведения поисково–спасательныхработ в условиях Арктического региона" приступили 11спасателей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ноября в#АСУНЦВытегра к обучению по программе повышения квалификации«Особенности ведения поисково–спасательных работ в условияхАрктического региона» приступили 11 спасателей из Ненецкого иМурманского АКАСЦ МЧС России, отряда «Центроспас» и ФГКУ «АСУНЦ«Вытегра».</w:t>
            </w:r>
            <w:br/>
            <w:br/>
            <w:r>
              <w:rPr/>
              <w:t xml:space="preserve">В течение обучения слушателям предстоит познакомиться с принципамиработы аварийно – спасательного оборудования и техническимисредствами, предназначенными для работы в арктических условиях,принять участие в автономном лыжном переходе на значительноерасстояние с организацией временной стоянки и использованиемзимнего туристического оборудования, в организации вертолетнойплощадки на местности для приёма авиации, в организации связи сбазой, в тренировочных спусках с вертолета с применением спусковыхустройств.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2026-03-21T03:12:34+03:00</dcterms:created>
  <dcterms:modified xsi:type="dcterms:W3CDTF">2026-03-21T03:12:34+03:00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