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Территорию ФГКУ «АСУНЦ «Вытегра» посетили участники форумалидеров детских и молодежных общественных объединений«ТОЛК».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Территорию ФГКУ «АСУНЦ «Вытегра» посетили участники форума лидеровдетских и молодежных общественных объединений «ТОЛК».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Сознакомительным визитом территорию ФГКУ «АСУНЦ «Вытегра» посетилиучастники форума лидеров детских и молодежных общественныхобъединений «ТОЛК».</w:t>
            </w:r>
            <w:br/>
            <w:br/>
            <w:r>
              <w:rPr/>
              <w:t xml:space="preserve">Для гостей были организованы выставка аварийно-спасательнойтехники, экскурсии в музее истории спасательного дела «Наследиевремен», а также посещение конно-кинологического комплекса.</w:t>
            </w:r>
            <w:br/>
            <w:br/>
            <w:r>
              <w:rPr/>
              <w:t xml:space="preserve">Форум проходит на площадке "Образовательного центра «КорабелыПрионежья» имени Героя России Юрия Леонидовича Воробьева.</w:t>
            </w:r>
            <w:br/>
            <w:br/>
            <w:r>
              <w:rPr/>
              <w:t xml:space="preserve">Участниками форума стали более 250 лидеров и руководителей детскихи молодежных общественных объединений из всех муниципалитетовВологодской области. Программа форума направлена на развитиедетского и молодежного общественного движения по различнымнаправлениям.</w:t>
            </w:r>
            <w:br/>
            <w:br/>
            <w:r>
              <w:rPr/>
              <w:t xml:space="preserve">По итогам работы форума будут выделены самые активныеучастники.</w:t>
            </w:r>
            <w:br/>
            <w:br/>
            <w:r>
              <w:rPr/>
              <w:t xml:space="preserve">Желаем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2026-03-20T23:45:00+03:00</dcterms:created>
  <dcterms:modified xsi:type="dcterms:W3CDTF">2026-03-20T23:45:00+03:00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