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100 школьников сегодня посетили территорию ФГКУ «АСУНЦ«Вытегра»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100 школьников сегодня посетили территорию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проведения Международной научно-практической конференции«Аварийно-спасательные работы и водолазные работы в условияхАрктики» и Фестиваля водолазных профессий «Русский лёд-2023» дляшкольников Вытегорского района были организованы экскурсии навыставки, где представлены образцы аварийно-спасательной техники,водолазное снаряжение и оборудование, используемые спасательнымиподразделениями при работе в условиях Арктического региона.</w:t>
            </w:r>
            <w:br/>
            <w:br/>
            <w:r>
              <w:rPr/>
              <w:t xml:space="preserve">Также, дети посетили ледовый лагерь, где смогли увидеть, какприменяется водолазное снаряжение в реальных условиях. Специалистыпродемонстрировали свою работу подлёдных спусков в условиях низкойтемпературы.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2026-06-11T10:24:24+03:00</dcterms:created>
  <dcterms:modified xsi:type="dcterms:W3CDTF">2026-06-11T10:24:24+03:00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