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в г. Сокол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в г. Сокол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второйдень как группа спасателей АСУНЦ "Вытегра" проводит поисковыеработы предположительно утонувшего мужчины 1974 г.р. в г.Сокол.</w:t>
            </w:r>
            <w:br/>
            <w:br/>
            <w:r>
              <w:rPr/>
              <w:t xml:space="preserve">Известно, что 15 октября 2022 года перевернулась и затонула лодкана реке Сухона, в которой находились два рыбака. Одному из нихудалось выбраться на берег, о судьбе второго ничего неизвестно.</w:t>
            </w:r>
            <w:br/>
            <w:br/>
            <w:r>
              <w:rPr/>
              <w:t xml:space="preserve">Для подводного осмотра спасатели используют специальноеоборудование - водолазный телевизионный комплекс.</w:t>
            </w:r>
            <w:br/>
            <w:br/>
            <w:r>
              <w:rPr/>
              <w:t xml:space="preserve">На сегодня работа результатов не принесла. Завтра поиски будутпродолжены.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2026-03-20T18:16:24+03:00</dcterms:created>
  <dcterms:modified xsi:type="dcterms:W3CDTF">2026-03-20T18:16:24+03:00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