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со дня образования гражданской обороныРоссии.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со дня образования гражданской обороны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 этимсобытием, работники ФГКУ «АСУНЦ «Вытегра» провели учебные занятиядля кадетов 5, 6 классов АОУ ВО «Образовательный центр-кадетскаяшкола «Корабелы Прионежья» имени Героя России Ю.Л. Воробьева.</w:t>
            </w:r>
            <w:br/>
            <w:br/>
            <w:r>
              <w:rPr/>
              <w:t xml:space="preserve">В ходе учебных занятий обучающиеся познакомились с историейсоздания гражданской обороны Российской Федерации, с задачами,стоящими перед подразделениями, входящими в систему ГО.</w:t>
            </w:r>
            <w:br/>
            <w:br/>
            <w:r>
              <w:rPr/>
              <w:t xml:space="preserve">Спасатель 2 класса Иван Кокин продемонстрировал средстваиндивидуальной защиты для населения и для спасателей.</w:t>
            </w:r>
            <w:br/>
            <w:br/>
            <w:r>
              <w:rPr/>
              <w:t xml:space="preserve">Также, кадеты получили приглашение на экскурсию вучебно-спасательный центр и музей истории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2025-10-16T23:37:35+03:00</dcterms:created>
  <dcterms:modified xsi:type="dcterms:W3CDTF">2025-10-16T23:37:35+03:00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