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приняли участие вторжественном мероприятии, посвященном Дню Государственного флагаРФ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22.08.202211:08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приняли участие в торжественноммероприятии, посвященном Дню Государственного флага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22 августа в России отмечают День Государственного флага</w:t>
            </w:r>
            <w:br/>
            <w:br/>
            <w:r>
              <w:rPr/>
              <w:t xml:space="preserve">Российский триколор – один из важнейших национальных символовРоссийской Федерации. Он олицетворяет великую Россию, объединяетнаш народ, вдохновляет на подвиги, укрепляет веру в светлоебудущее.</w:t>
            </w:r>
            <w:br/>
            <w:br/>
            <w:r>
              <w:rPr/>
              <w:t xml:space="preserve">Сегодня в нашем учреждении состоялось торжественное построениеличного состава с поднятием Государственного флага РФ.</w:t>
            </w:r>
            <w:br/>
            <w:br/>
            <w:r>
              <w:rPr/>
              <w:t xml:space="preserve">В мероприятии приняли участие спасатели дежурной смены, работники ислушатели #АСУНЦВытегра.</w:t>
            </w:r>
            <w:br/>
            <w:br/>
            <w:r>
              <w:rPr/>
              <w:t xml:space="preserve">Цветам российского флага приписывается множество символическихзначений, но официального толкования цветов Государственного флагаРоссийской Федерации не существует.</w:t>
            </w:r>
            <w:br/>
            <w:br/>
            <w:r>
              <w:rPr/>
              <w:t xml:space="preserve">Самая популярная расшифровка заключается в следующем: белый цветсимволизирует благородство и откровенность; синий — верность,честность, безупречность; красный — мужество, смелость, великодушиеи любовь.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2026-09-14T00:04:00+03:00</dcterms:created>
  <dcterms:modified xsi:type="dcterms:W3CDTF">2026-09-14T00:04:00+03:00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