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12 июня - важный праздник нашей страны - ДеньРоссии!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12июня - важный праздник нашей страны - День 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Праздничная дата была учреждена первым российским президентомБорисом Ельциным в 1994 году. На июньской дате остановились непросто так. В этот день, в 1990 году был подписан важнейший дляистории страны документ — Декларация о государственном суверенитетеРСФСР.</w:t>
            </w:r>
            <w:br/>
            <w:br/>
            <w:r>
              <w:rPr/>
              <w:t xml:space="preserve">Сегодня в #АСУНЦВытегра состоялось торжественное построениедежурной смены спасателей с поднятием флага РоссийскойФедерации.</w:t>
            </w:r>
            <w:br/>
            <w:br/>
            <w:r>
              <w:rPr/>
              <w:t xml:space="preserve">С праздником!☀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2026-09-14T01:10:31+03:00</dcterms:created>
  <dcterms:modified xsi:type="dcterms:W3CDTF">2026-09-14T01:10:31+03:00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