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мартаВсемирный День гражданской обороны - это отличный повод напомнитьжителям о безопасности и провести профилактические мероприятия.</w:t>
            </w:r>
            <w:br/>
            <w:br/>
            <w:r>
              <w:rPr/>
              <w:t xml:space="preserve">Поэтому сегодня в Кадетской школе «Корабелы Прионежья» спасатели#АСУНЦВытегра провели открытый урок, посвящённый основамбезопасности жизнедеятельности, где рассказали детям об историиразвития системы гражданской обороны.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2026-03-20T13:45:09+03:00</dcterms:created>
  <dcterms:modified xsi:type="dcterms:W3CDTF">2026-03-20T13:45:09+03:00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