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ХI Международномфоруме «Арктика: настоящее и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ХI Международном форуме«Арктика: настоящее и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вСанкт-Петербурге стартовал ХI Международный форум «Арктика:настоящее и будущее», в котором принимают участие более 2500делегатов из 40 регионов России и 15 иностранных государств, в томчисле и работники ФГКУ «АСУНЦ «Вытегра».</w:t>
            </w:r>
            <w:br/>
            <w:br/>
            <w:r>
              <w:rPr/>
              <w:t xml:space="preserve">Форум зарекомендовал себя как авторитетная дискуссионная площадка,которая способствует решению актуальных вопросов развития Арктикичерез диалог с гражданским обществом.</w:t>
            </w:r>
            <w:br/>
            <w:br/>
            <w:r>
              <w:rPr/>
              <w:t xml:space="preserve">Обширная дискуссия на площадке будет протекать в 9 параллельныхпотоках дискуссий в рамках различных рабочих форматов – пленарныхзаседаний, рабочих сессий, круглых столов.</w:t>
            </w:r>
            <w:br/>
            <w:br/>
            <w:r>
              <w:rPr/>
              <w:t xml:space="preserve">По окончании Форума будут подведены ежегодные итоги арктическойповестки и выпущена Общественная резолюция за 2021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2026-03-20T11:46:30+03:00</dcterms:created>
  <dcterms:modified xsi:type="dcterms:W3CDTF">2026-03-20T11:46:30+03:00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