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продолжается учебный процесс по программепрофессиональной подготовки «Пожарный».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продолжается учебный процесс по программепрофессиональной подготовки «Пожарный».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продолжается учебный процесс по программепрофессиональной подготовки «Пожарный».</w:t>
            </w:r>
            <w:br/>
            <w:br/>
            <w:r>
              <w:rPr/>
              <w:t xml:space="preserve">Сегодня у будущих пожарных состоялись практические занятия подисциплине «Пожарно-строевая и физическая подготовка», в рамкахкоторых обучающиеся выполняли упражнения с ручными пожарнымилестницами на специальном тренировочном комплексе «Учебнаябашня».</w:t>
            </w:r>
            <w:br/>
            <w:br/>
            <w:r>
              <w:rPr/>
              <w:t xml:space="preserve">Занятия проходили на базе пожарно-спасательной части № 35 по охранегорода Вытегра.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2025-10-19T14:08:38+03:00</dcterms:created>
  <dcterms:modified xsi:type="dcterms:W3CDTF">2025-10-19T14:08:38+03:00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