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#АСУНЦВытегра дваждывыезжали на ПСР, связанные с дорожно-транспортнымипроисшествиями.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#АСУНЦВытегра дважды выезжали на ПСР,связанные с 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выезжали на ПСР, связанныес дорожно-транспортными происшествиями.</w:t>
            </w:r>
            <w:br/>
            <w:br/>
            <w:r>
              <w:rPr/>
              <w:t xml:space="preserve">Оба ДТП случились на автодороге по направлению д. ОльковоВытегорского района.</w:t>
            </w:r>
            <w:br/>
            <w:br/>
            <w:r>
              <w:rPr/>
              <w:t xml:space="preserve">В субботу, днем водитель 2002 г.р. автомобиля ВАЗ 2114 не справилсяс управлением и допустил опрокидывание транспорта в кювет. Врезультате происшествия одному из пассажиров 1999 г.р. кузовомзажало ноги.</w:t>
            </w:r>
            <w:br/>
            <w:br/>
            <w:r>
              <w:rPr/>
              <w:t xml:space="preserve">Спасателями #АСУНЦВытегра оказана психологическая и первая помощь –деблокировка пострадавшей из-под корпуса автомобиля. Девушкапередана сотрудникам скорой помощи. Автомобиль стабилизирован надорожное полотно.</w:t>
            </w:r>
            <w:br/>
            <w:br/>
            <w:r>
              <w:rPr/>
              <w:t xml:space="preserve">В ночь с воскресенья на понедельник водитель 1968 г.р. автомобиляHyundai Matrix не справился с управлением и допустил опрокидываниетранспорта в кювет.</w:t>
            </w:r>
            <w:br/>
            <w:br/>
            <w:r>
              <w:rPr/>
              <w:t xml:space="preserve">Водитель и пассажир 1975 г.р. получили различные травмы. Спасатели#АСУНЦВытегра оказали психологическую и первую помощь пострадавшими передали их сотрудникам скорой помощи. Транспорт стабилизированна дорожное полотно.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При управлении транспортом важно быть крайне внимательным исоблюдать скоростной режим!</w:t>
            </w:r>
            <w:br/>
            <w:br/>
            <w:r>
              <w:rPr/>
              <w:t xml:space="preserve">Помните, что гарантия безопасности всех участников дорожногодвижения – неукоснительное соблюдение ПДД!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2025-10-19T15:54:53+03:00</dcterms:created>
  <dcterms:modified xsi:type="dcterms:W3CDTF">2025-10-19T15:54:53+03:00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