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июля, успешно сдав квалификационный экзамен, окончилиобучение слушатели #АСУНЦВытегра по программе "Водолаз 6разряда".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2июля, успешно сдав квалификационный экзамен, окончили обучениеслушатели #АСУНЦВытегра по программе "Водолаз 6 разряда".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июля,успешно сдав квалификационный экзамен, окончили обучение слушатели#АСУНЦВытегра по программе "Водолаз 6 разряда".</w:t>
            </w:r>
            <w:br/>
            <w:br/>
            <w:r>
              <w:rPr/>
              <w:t xml:space="preserve">За время обучения, которое длилось один месяц, изучены и отработанынавыки по дисциплинам: охрана труда, водолазное снаряжения иоборудование, водолазная медицина, водолазные работы, водолазныеспуски в бассейне и открытой акватории.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2025-10-19T16:39:50+03:00</dcterms:created>
  <dcterms:modified xsi:type="dcterms:W3CDTF">2025-10-19T16:39:50+03:00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