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 - День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 - День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мыотмечаем важный праздник День России!</w:t>
            </w:r>
            <w:br/>
            <w:br/>
            <w:r>
              <w:rPr/>
              <w:t xml:space="preserve">День России — официальный государственный праздник, отмечаемыйежегодно 12 июня. Праздничная дата была учреждена первым российскимпрезидентом Борисом Ельциным в 1994 году. На июньской датеостановились не просто так. В этот день, в 1990 году был подписанважнейший для истории страны документ — Декларация огосударственном суверенитете РСФСР.</w:t>
            </w:r>
            <w:br/>
            <w:br/>
            <w:r>
              <w:rPr/>
              <w:t xml:space="preserve">Сегодня в АСУНЦ «Вытегра» было организовано торжественноепостроение дежурной смены спасателей с поднятием флага РоссийскойФедерации.</w:t>
            </w:r>
            <w:br/>
            <w:br/>
            <w:r>
              <w:rPr/>
              <w:t xml:space="preserve">С праздником!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2026-03-20T03:25:24+03:00</dcterms:created>
  <dcterms:modified xsi:type="dcterms:W3CDTF">2026-03-20T03:25:24+03:00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