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защиты детей спасатели-кинологи #АСУНЦВытегра провелизанятия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защиты детей спасатели-кинологи #АСУНЦВытегра провели занятиядля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защитыдетей спасатели-кинологи #АСУНЦВытегра провели занятия на тему:«Правила безопасного поведения в летний период» для школьников,посещающих лагерь дневного пребывания в Октябрьской ООШВытегорского района.</w:t>
            </w:r>
            <w:br/>
            <w:br/>
            <w:r>
              <w:rPr/>
              <w:t xml:space="preserve">Ребятам рассказали о правилах безопасного поведения в лесноммассиве, о соблюдении мер безопасности на водных объектах.</w:t>
            </w:r>
            <w:br/>
            <w:br/>
            <w:r>
              <w:rPr/>
              <w:t xml:space="preserve">В завершении мероприятия спасатели познакомили детей с ихчетвероногими помощниками, а также продемонстрировали навыкивыполнения упражнений послушания и ловкости служебных собак.</w:t>
            </w:r>
            <w:br/>
            <w:br/>
            <w:r>
              <w:rPr/>
              <w:t xml:space="preserve">ФГКУ «АСУНЦ «Вытегра» желает всем детям безопасного и солнечноголета!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2025-10-19T19:01:24+03:00</dcterms:created>
  <dcterms:modified xsi:type="dcterms:W3CDTF">2025-10-19T19:01:24+03:00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