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Водолазная служба МЧС России отмечает свое 25-летие.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Водолазная служба МЧС России отмечает свое 25-летие.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Водолазная деятельность в МЧС России берет свое начало с 17 мая1996 года. На сегодняшний день в ведомстве насчитывается более 760спасателей-водолазов.</w:t>
            </w:r>
            <w:br/>
            <w:br/>
            <w:r>
              <w:rPr/>
              <w:t xml:space="preserve">Водолазные подразделения занимаются спасением и эвакуацией людей,терпящих бедствие, осуществляют поиск пострадавших при ЧС, проводятработы по очистке дна водоемов, а также выполняют водолазные работына затопленных шахтах, пещерах и других объектах. На их счету сотнитысяч проведенных под водой часов, тысячи успешно проведенныхпоисково-спасательных операций, сотни спасенных жизней.</w:t>
            </w:r>
            <w:br/>
            <w:br/>
            <w:r>
              <w:rPr/>
              <w:t xml:space="preserve">В подразделениях МЧС России имеется современное гидролокационноеоборудование для проведения поисковых работ на акваториях ителеуправляемые необитаемые подводные аппараты для проведения допоиска и обследования.</w:t>
            </w:r>
            <w:br/>
            <w:br/>
            <w:r>
              <w:rPr/>
              <w:t xml:space="preserve">Профессия водолаза считается сложной и опасной. К таким спасателямпредъявляются серьезные требования: помимо профессиональногомастерства, они должны обладать стрессоустойчивостью, спокойным ивзвешенным характером, хорошим слухом и физической выносливостью.Подготовка и повышение квалификации водолазного состава МЧС Россииосуществляется в Центрах подготовки спасателей МЧС России.</w:t>
            </w:r>
            <w:br/>
            <w:br/>
            <w:r>
              <w:rPr/>
              <w:t xml:space="preserve">На протяжении 25 лет водолазная служба МЧС России достойно отвечаетна новые вызовы и угрозы современного мира. Богатейший опыт прошлыхпоколений профессиональных водолазов является крепким фундаментомдля развития водолазного дела в МЧС России и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2025-12-18T20:04:08+03:00</dcterms:created>
  <dcterms:modified xsi:type="dcterms:W3CDTF">2025-12-18T20:04:08+03:00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