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апреля в #АСУНЦВытегра прошел традиционныйсубботник.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30апреля в #АСУНЦВытегра прошел традиционный субботник.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ВМЕСТЕ!</w:t>
            </w:r>
            <w:br/>
            <w:br/>
            <w:r>
              <w:rPr/>
              <w:t xml:space="preserve">ВСЕ НА СУББОТНИК!</w:t>
            </w:r>
            <w:br/>
            <w:br/>
            <w:r>
              <w:rPr/>
              <w:t xml:space="preserve">Сегодня, 30 апреля, в #АСУНЦВытегра прошел традиционныйсубботник.</w:t>
            </w:r>
            <w:br/>
            <w:br/>
            <w:r>
              <w:rPr/>
              <w:t xml:space="preserve">Трудовой коллектив привел в порядок как территорию центра, так иприлегающую, от травы, листвы и мусора.</w:t>
            </w:r>
            <w:br/>
            <w:br/>
            <w:r>
              <w:rPr/>
              <w:t xml:space="preserve">В работах по благоустройству территории приняли участие более 50человек.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2026-06-12T00:35:53+03:00</dcterms:created>
  <dcterms:modified xsi:type="dcterms:W3CDTF">2026-06-12T00:35:53+03:00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