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товарищескую встречу поволейболу в честь Дня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товарищескую встречу по волейболу вчесть Дня пожарной охраны.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провели товарищескую встречу по волейболу в честь Дняпожарной охраны.</w:t>
            </w:r>
            <w:br/>
            <w:br/>
            <w:r>
              <w:rPr/>
              <w:t xml:space="preserve">В спортзале ФГКУ «АСУНЦ «Вытегра» прошел волейбольный матч в честьДня пожарной охраны, который будет отмечаться 30 апреля.</w:t>
            </w:r>
            <w:br/>
            <w:br/>
            <w:r>
              <w:rPr/>
              <w:t xml:space="preserve">Встреча проводилась между командами спасателей #АСУНЦВытегра икурсантами СПб УГПС МЧС России.</w:t>
            </w:r>
            <w:br/>
            <w:br/>
            <w:r>
              <w:rPr/>
              <w:t xml:space="preserve">По итогам встречи победу одержала сборная спасателей со счетом3:0.</w:t>
            </w:r>
            <w:br/>
            <w:br/>
            <w:r>
              <w:rPr/>
              <w:t xml:space="preserve">Поздравляем с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2026-03-20T00:11:51+03:00</dcterms:created>
  <dcterms:modified xsi:type="dcterms:W3CDTF">2026-03-20T00:11:51+03:00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