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ЗАПРЕТ ВЫХОДА ЛЮДЕЙ И ВЫЕЗДА ТРАНСПОРТНЫХ СРЕДСТВ НА ЛЕД наводных объектах общего пользования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ЗАПРЕТ ВЫХОДА ЛЮДЕЙ И ВЫЕЗДА ТРАНСПОРТНЫХ СРЕДСТВ НА ЛЕД на водныхобъектах общего пользования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установлен ЗАПРЕТВЫХОДА ЛЮДЕЙ И ВЫЕЗДА ТРАНСПОРТНЫХ СРЕДСТВ НА ЛЕД на водныхобъектах общего пользования Вытегорского района.</w:t>
            </w:r>
            <w:br/>
            <w:br/>
            <w:r>
              <w:rPr/>
              <w:t xml:space="preserve">Постановление Администрации Вытегорского муниципального районавступит в силу с 10 апреля 2021 года!</w:t>
            </w:r>
            <w:br/>
            <w:br/>
            <w:r>
              <w:rPr/>
              <w:t xml:space="preserve">Граждане, нарушившие данный запрет, будут привлекаться кадминистративной ответственности в виде штрафа.</w:t>
            </w:r>
            <w:br/>
            <w:br/>
            <w:r>
              <w:rPr/>
              <w:t xml:space="preserve">Будьте осторожны! Берегите свою жизнь!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2025-12-19T16:50:16+03:00</dcterms:created>
  <dcterms:modified xsi:type="dcterms:W3CDTF">2025-12-19T16:50:16+03:00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