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выезжали на дорожно-транспортноепроисшествие, произошедшее на а/д Вологда-Медвежьегорск околодеревни Рюмино.</w:t>
            </w:r>
            <w:br/>
            <w:br/>
            <w:r>
              <w:rPr/>
              <w:t xml:space="preserve">Водитель 1967 г.р а/м Skoda не справился с управлением и допустилопрокидывание в кювет.</w:t>
            </w:r>
            <w:br/>
            <w:br/>
            <w:r>
              <w:rPr/>
              <w:t xml:space="preserve">В результате происшествия водитель и пассажир 2006 г.р. непострадали, в медицинской помощи не нуждаются.</w:t>
            </w:r>
            <w:br/>
            <w:br/>
            <w:r>
              <w:rPr/>
              <w:t xml:space="preserve">Спасателями выполнены работы по отключению АКБ, автомобильперемещен на автодорогу, произведён сбор информации, оказанапсихологическая помощь пострадавшим.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2026-06-17T15:27:23+03:00</dcterms:created>
  <dcterms:modified xsi:type="dcterms:W3CDTF">2026-06-17T15:27:23+03:00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