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рамкахобразовательной деятельности и воспитательной работы для слушателей#АСУНЦВытегра проводятся экскурсии в музее истории спасательного дела "Наследие времен", где они знакомятся сэкспозициями, повествующими о появлении человека, его существованиив суровых северных условиях  на берегах Онежского озера, а также об истоках возникновения и развития системы обеспечениябезопасности как на суше, так и на водных объектах.</w:t>
            </w:r>
            <w:br/>
            <w:br/>
            <w:r>
              <w:rPr/>
              <w:t xml:space="preserve">На фото слушатели #АСУНЦВытегра, которые в настоящее время проходятобучение по программе повышения квалификации "Спасатель 1класса".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2026-09-14T09:32:09+03:00</dcterms:created>
  <dcterms:modified xsi:type="dcterms:W3CDTF">2026-09-14T09:32:09+03:00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