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иконы Божией Матери 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иконы Божией Матери 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сентябряправославные верующие отмечают день иконы Божией Матери «НеопалимаяКупина»</w:t>
            </w:r>
            <w:br/>
            <w:br/>
            <w:r>
              <w:rPr/>
              <w:t xml:space="preserve">Икона Пресвятой Богородицы «Неопалимая Купина» - одна из наиболеепочитаемых икон, которая считается защитницей жилья и людей отогня.</w:t>
            </w:r>
            <w:br/>
            <w:r>
              <w:rPr/>
              <w:t xml:space="preserve">Российские пожарные называют «Неопалимую Купину» своейпокровительницей и заступницей.</w:t>
            </w:r>
            <w:br/>
            <w:br/>
            <w:r>
              <w:rPr/>
              <w:t xml:space="preserve">Сегодня, в храме прп. Ионы Клименецкого работники ислушатели #АСУНЦВытегра смогли приложиться к святой иконеи помолиться.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2026-09-14T10:23:34+03:00</dcterms:created>
  <dcterms:modified xsi:type="dcterms:W3CDTF">2026-09-14T10:23:34+03:00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