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около20.30 спасатели #АСУНЦВытегра вели работы по устранениюпоследствий ДТП, которое произошло на 366 км. автодороги Вологда –Медвежьегорск.</w:t>
            </w:r>
            <w:br/>
            <w:br/>
            <w:r>
              <w:rPr/>
              <w:t xml:space="preserve">Шестидесятитрехлетний водитель автомобиля Форд Транзит совершилнаезд на переходившую проезжую часть корову. В результатепроисшествия труп животного оказался на проезжей части.</w:t>
            </w:r>
            <w:br/>
            <w:br/>
            <w:r>
              <w:rPr/>
              <w:t xml:space="preserve">Спасателями #АСУНЦВытегра выполнены работы по сборуинформации, по ограждению и освещению места ДТП, оказана помощь впогрузке животного в автомобиль владельца для дальнейшейтранспортировки с места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2026-06-17T16:40:08+03:00</dcterms:created>
  <dcterms:modified xsi:type="dcterms:W3CDTF">2026-06-17T16:40:08+03:00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