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водолазных специалистов,водолазных врачей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водолазных специалистов, водолазныхврачей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08.09.2020 г.в городе-герое Керчь состоялось торжественное открытиеучебно-методических сборов водолазных специалистов, водолазныхврачей МЧС России, посвящённых празднованию 75-летия Победы вВеликой Отечественной войне 1941-1945 гг. и 30-летию МЧС России, вкотором принимают участиеработники #АСУНЦВытегра начальник поисково-спасательнойслужбы – А.А. Баруздин и водолазный специалист, преподаватель – А.Н. Лапин.</w:t>
            </w:r>
            <w:br/>
            <w:r>
              <w:rPr/>
              <w:t xml:space="preserve">С приветственным словом выступил директор Департамента спасательныхформирований МЧС России, генерал-лейтенант Игорь Кутровский. Намероприятии присутствовали глава Администрации г. Керчь,руководство Главного управления МЧС России по Республике Крым иветераны водолазной службы Республики Крым.</w:t>
            </w:r>
            <w:br/>
            <w:r>
              <w:rPr/>
              <w:t xml:space="preserve">Ежегодные учебно-методические сборы водолазных специалистоворганизуются в рамках заседания Центральной водолазнойквалификационной комиссии, где более 100 участников со всей Россиипройдут проверку теоретических знаний и практических навыков всоответствии с имеемыми водолазными квалификациями и допусками. Вих числе представители ФПС, поисково-спасательных формирований,спасательных воинских формирований, ВГСЧ. Кроме того, состоитсявыставка современного водолазного оборудования и снаряжения.</w:t>
            </w:r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мирового опыта, водолазных операций, втом числе с применением высокотехнологического оборудования иснаряжения.</w:t>
            </w:r>
            <w:br/>
            <w:r>
              <w:rPr/>
              <w:t xml:space="preserve">Независимо от уровня мастерства, стажа, опыта, количествапроведённых спасательных операций - все водолазы МЧС Россииежегодно проходят аттестацию, тем самым подтверждая своюквалификацию и высокую классность.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