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спасательных формирований МЧС России поликвидации последствий ЧС техногенного характера.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спасательных формирований МЧС России поликвидации последствий ЧС техногенного характера.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Всероссийского сбора спасательных формирований МЧС России поликвидации последствий ЧС техногенного характера, который проходитв г. Бор Нижегородской области организованы показательныемероприятия по демонстрации проведения технологийаварийно-спасательных работ и спасению людей при аварии на канатнойдороге с помощью альпинистского снаряжения, спасение людей иззависших на высоте кабинок. Часть людей эвакуируют из кабинок наземлю, а в спасении другой части людей будут задействованы катераМЧС России.</w:t>
            </w:r>
            <w:br/>
            <w:br/>
            <w:r>
              <w:rPr/>
              <w:t xml:space="preserve">В сборах принимают участие спасатели отряда «Центроспас»,Дальневосточного, Северо-западного, Южного, Северо-Кавказского,Сибирского и Уральского региональных поисково-спасательных отрядовМЧС России, Байкальского поисково-спасательного отряда МЧС России,а также Арктического спасательного учебно-научного центра«Вытегра».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2026-03-19T18:19:59+03:00</dcterms:created>
  <dcterms:modified xsi:type="dcterms:W3CDTF">2026-03-19T18:19:59+03:00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