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вели работы по ликвидации ДТП, которое произошло в 3км от #АСУНЦВытегра в сторону Андомы горы.</w:t>
            </w:r>
            <w:br/>
            <w:br/>
            <w:r>
              <w:rPr/>
              <w:t xml:space="preserve">Сорокадвухлетний водитель а/м Renault Sandero не справился суправлением и допустил опрокидывание в кювет. </w:t>
            </w:r>
            <w:br/>
            <w:br/>
            <w:r>
              <w:rPr/>
              <w:t xml:space="preserve">Поисково-спасательной группой #АСУНЦВытегра быливыполнены работы по отключению АКБ и перемещению транспортногосредства на дорожное полотно,а также оказана психологическая помощьводителю и пассажиру.</w:t>
            </w:r>
            <w:br/>
            <w:br/>
            <w:r>
              <w:rPr/>
              <w:t xml:space="preserve">Уважаемые водители!</w:t>
            </w:r>
            <w:br/>
            <w:r>
              <w:rPr/>
              <w:t xml:space="preserve">Будьте предельно внимательны,управляя транспортным средством!Соблюдайте скоростной режим! 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2026-06-17T19:05:52+03:00</dcterms:created>
  <dcterms:modified xsi:type="dcterms:W3CDTF">2026-06-17T19:05:52+03:00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