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в храме прп. Ионы Клименецкого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в храме прп. Ионы Клименецкого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впраздник Казанской иконы Божией матери, в храме прп. ИоныКлименецкого приняли Таинство Крещения 8 человек. Таинство Крещениясовершил настоятель храма Воскресения Господня д. ТрошигиноВытегорского района протоиерей Сергий (Ляхович).</w:t>
            </w:r>
            <w:br/>
            <w:br/>
            <w:r>
              <w:rPr/>
              <w:t xml:space="preserve">Крещение – первое Таинство, которым Церковь встречает приходящих кБогу людей . Вступление в Церковь, спасение своей души и приобщениек Жизни Вечной возможно через Таинства, «пропуском» для участия вкоторых является первое Таинство в духовной жизни человека –Крещение. Крещение принимают не для того, чтобы не болеть, чтобыиметь жизненный успех, избавиться от неприятностей, но для того,чтобы иметь Жизнь Вечную в Боге.</w:t>
            </w:r>
            <w:br/>
            <w:br/>
            <w:r>
              <w:rPr/>
              <w:t xml:space="preserve">Поздравляем с духовным рождением всех, принявших Крещение в этотдень!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2026-03-19T15:44:13+03:00</dcterms:created>
  <dcterms:modified xsi:type="dcterms:W3CDTF">2026-03-19T15:44:13+03:00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