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 #АСУНЦВытегра вели работы поликвидации ДТП.</w:t>
            </w:r>
            <w:br/>
            <w:br/>
            <w:r>
              <w:rPr/>
              <w:t xml:space="preserve">На 244 км а/д Вологда-Медвежьегорск произошло столкновение двуха/м: Камаз и FIAT Ducato.</w:t>
            </w:r>
            <w:br/>
            <w:r>
              <w:rPr/>
              <w:t xml:space="preserve">В результате происшествия водитель а/м FIAT Ducato совершил съезд вкювет. К счастью, оба водителя не пострадали, медицинская помощь непотребовалась.</w:t>
            </w:r>
            <w:br/>
            <w:r>
              <w:rPr/>
              <w:t xml:space="preserve">Поисково-спасательной группой #АСУНЦВытегра быливыполнены работы по сбору информации о ДТП, отключению АКБ,стабилизации и перемещению а/м FIAT Ducato на дорожное полотно.</w:t>
            </w:r>
            <w:br/>
            <w:br/>
            <w:r>
              <w:rPr/>
              <w:t xml:space="preserve">Уважаемые водители транспортных средств!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2025-10-20T18:37:51+03:00</dcterms:created>
  <dcterms:modified xsi:type="dcterms:W3CDTF">2025-10-20T18:37:51+03:00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