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 #АСУНЦВытегра оказали содействие следственномууправлению по Вологодской области в раскрытии уголовного дела.</w:t>
            </w:r>
            <w:br/>
            <w:r>
              <w:rPr/>
              <w:t xml:space="preserve">Поисково-спасательная группа из числаводолазов #АСУНЦВытегра выезжала в Чагодощенский районВологодской области на поиски тела мужчины в реке Песь.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2025-12-16T23:09:31+03:00</dcterms:created>
  <dcterms:modified xsi:type="dcterms:W3CDTF">2025-12-16T23:09:31+03:00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