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Поисковые работы в Вашкинском районе на сегодня завершены. Новойинформации о местонахождении пропавших нет. </w:t>
            </w:r>
            <w:br/>
            <w:br/>
            <w:r>
              <w:rPr/>
              <w:t xml:space="preserve">Сотрудники МЧС за сутки обследовали 5 км. береговой линии и 7 км.акватории.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2026-06-18T00:44:54+03:00</dcterms:created>
  <dcterms:modified xsi:type="dcterms:W3CDTF">2026-06-18T00:44:54+03:00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